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5A39D4" w:rsidRDefault="00547D8B" w:rsidP="001B21DE">
      <w:pPr>
        <w:jc w:val="center"/>
        <w:rPr>
          <w:rFonts w:asciiTheme="minorHAnsi" w:hAnsiTheme="minorHAnsi" w:cstheme="minorHAnsi"/>
          <w:b/>
          <w:sz w:val="22"/>
          <w:szCs w:val="22"/>
          <w:u w:val="single"/>
        </w:rPr>
      </w:pPr>
      <w:r w:rsidRPr="005A39D4">
        <w:rPr>
          <w:rFonts w:asciiTheme="minorHAnsi" w:hAnsiTheme="minorHAnsi" w:cstheme="minorHAnsi"/>
          <w:b/>
          <w:sz w:val="22"/>
          <w:szCs w:val="22"/>
          <w:u w:val="single"/>
        </w:rPr>
        <w:t>January</w:t>
      </w:r>
      <w:r w:rsidR="002A418F" w:rsidRPr="005A39D4">
        <w:rPr>
          <w:rFonts w:asciiTheme="minorHAnsi" w:hAnsiTheme="minorHAnsi" w:cstheme="minorHAnsi"/>
          <w:b/>
          <w:sz w:val="22"/>
          <w:szCs w:val="22"/>
          <w:u w:val="single"/>
        </w:rPr>
        <w:t xml:space="preserve"> </w:t>
      </w:r>
      <w:r w:rsidR="00206F4E" w:rsidRPr="005A39D4">
        <w:rPr>
          <w:rFonts w:asciiTheme="minorHAnsi" w:hAnsiTheme="minorHAnsi" w:cstheme="minorHAnsi"/>
          <w:b/>
          <w:sz w:val="22"/>
          <w:szCs w:val="22"/>
          <w:u w:val="single"/>
        </w:rPr>
        <w:t>0</w:t>
      </w:r>
      <w:r w:rsidRPr="005A39D4">
        <w:rPr>
          <w:rFonts w:asciiTheme="minorHAnsi" w:hAnsiTheme="minorHAnsi" w:cstheme="minorHAnsi"/>
          <w:b/>
          <w:sz w:val="22"/>
          <w:szCs w:val="22"/>
          <w:u w:val="single"/>
        </w:rPr>
        <w:t>6, 2018</w:t>
      </w:r>
      <w:r w:rsidR="002A418F" w:rsidRPr="005A39D4">
        <w:rPr>
          <w:rFonts w:asciiTheme="minorHAnsi" w:hAnsiTheme="minorHAnsi" w:cstheme="minorHAnsi"/>
          <w:b/>
          <w:sz w:val="22"/>
          <w:szCs w:val="22"/>
          <w:u w:val="single"/>
        </w:rPr>
        <w:t xml:space="preserve"> Aust</w:t>
      </w:r>
      <w:r w:rsidR="00CB3483" w:rsidRPr="005A39D4">
        <w:rPr>
          <w:rFonts w:asciiTheme="minorHAnsi" w:hAnsiTheme="minorHAnsi" w:cstheme="minorHAnsi"/>
          <w:b/>
          <w:sz w:val="22"/>
          <w:szCs w:val="22"/>
          <w:u w:val="single"/>
        </w:rPr>
        <w:t>in Alumni Chapter Meeting Minutes</w:t>
      </w:r>
    </w:p>
    <w:p w:rsidR="00CB3483" w:rsidRPr="005A39D4" w:rsidRDefault="00CB3483" w:rsidP="00CB3483">
      <w:pPr>
        <w:rPr>
          <w:rFonts w:asciiTheme="minorHAnsi" w:hAnsiTheme="minorHAnsi" w:cstheme="minorHAnsi"/>
          <w:sz w:val="22"/>
          <w:szCs w:val="22"/>
        </w:rPr>
      </w:pPr>
    </w:p>
    <w:p w:rsidR="00CB3483" w:rsidRPr="005A39D4" w:rsidRDefault="00CB3483" w:rsidP="00CB3483">
      <w:pPr>
        <w:contextualSpacing/>
        <w:rPr>
          <w:rFonts w:asciiTheme="minorHAnsi" w:hAnsiTheme="minorHAnsi" w:cstheme="minorHAnsi"/>
          <w:sz w:val="22"/>
          <w:szCs w:val="22"/>
        </w:rPr>
      </w:pPr>
    </w:p>
    <w:p w:rsidR="00CB3483" w:rsidRPr="005A39D4" w:rsidRDefault="00CB3483" w:rsidP="00CB3483">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Call to Order</w:t>
      </w:r>
    </w:p>
    <w:p w:rsidR="00CB3483" w:rsidRPr="005A39D4" w:rsidRDefault="00A133DD" w:rsidP="00CB3483">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The meeting was</w:t>
      </w:r>
      <w:r w:rsidR="00547D8B" w:rsidRPr="005A39D4">
        <w:rPr>
          <w:rFonts w:asciiTheme="minorHAnsi" w:hAnsiTheme="minorHAnsi" w:cstheme="minorHAnsi"/>
          <w:sz w:val="22"/>
          <w:szCs w:val="22"/>
        </w:rPr>
        <w:t xml:space="preserve"> opened at 06:10 P</w:t>
      </w:r>
      <w:r w:rsidR="00CB3483" w:rsidRPr="005A39D4">
        <w:rPr>
          <w:rFonts w:asciiTheme="minorHAnsi" w:hAnsiTheme="minorHAnsi" w:cstheme="minorHAnsi"/>
          <w:sz w:val="22"/>
          <w:szCs w:val="22"/>
        </w:rPr>
        <w:t>M</w:t>
      </w:r>
      <w:r w:rsidRPr="005A39D4">
        <w:rPr>
          <w:rFonts w:asciiTheme="minorHAnsi" w:hAnsiTheme="minorHAnsi" w:cstheme="minorHAnsi"/>
          <w:sz w:val="22"/>
          <w:szCs w:val="22"/>
        </w:rPr>
        <w:t xml:space="preserve"> with a motion to susp</w:t>
      </w:r>
      <w:r w:rsidR="00547D8B" w:rsidRPr="005A39D4">
        <w:rPr>
          <w:rFonts w:asciiTheme="minorHAnsi" w:hAnsiTheme="minorHAnsi" w:cstheme="minorHAnsi"/>
          <w:sz w:val="22"/>
          <w:szCs w:val="22"/>
        </w:rPr>
        <w:t xml:space="preserve">end the rituals, </w:t>
      </w:r>
      <w:r w:rsidRPr="005A39D4">
        <w:rPr>
          <w:rFonts w:asciiTheme="minorHAnsi" w:hAnsiTheme="minorHAnsi" w:cstheme="minorHAnsi"/>
          <w:sz w:val="22"/>
          <w:szCs w:val="22"/>
        </w:rPr>
        <w:t>made by Bro. Patterson and seconded by Bro. Britton</w:t>
      </w:r>
      <w:r w:rsidR="00CB3483" w:rsidRPr="005A39D4">
        <w:rPr>
          <w:rFonts w:asciiTheme="minorHAnsi" w:hAnsiTheme="minorHAnsi" w:cstheme="minorHAnsi"/>
          <w:sz w:val="22"/>
          <w:szCs w:val="22"/>
        </w:rPr>
        <w:t xml:space="preserve">. </w:t>
      </w:r>
      <w:r w:rsidRPr="005A39D4">
        <w:rPr>
          <w:rFonts w:asciiTheme="minorHAnsi" w:hAnsiTheme="minorHAnsi" w:cstheme="minorHAnsi"/>
          <w:sz w:val="22"/>
          <w:szCs w:val="22"/>
        </w:rPr>
        <w:t xml:space="preserve">The motion passed. </w:t>
      </w:r>
      <w:r w:rsidR="00CB3483" w:rsidRPr="005A39D4">
        <w:rPr>
          <w:rFonts w:asciiTheme="minorHAnsi" w:hAnsiTheme="minorHAnsi" w:cstheme="minorHAnsi"/>
          <w:sz w:val="22"/>
          <w:szCs w:val="22"/>
        </w:rPr>
        <w:t>The following brothers were in attendance:</w:t>
      </w:r>
    </w:p>
    <w:p w:rsidR="00CB3483" w:rsidRPr="005A39D4"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1996"/>
        <w:gridCol w:w="29"/>
        <w:gridCol w:w="1994"/>
        <w:gridCol w:w="1962"/>
      </w:tblGrid>
      <w:tr w:rsidR="00283F2A" w:rsidRPr="005A39D4" w:rsidTr="00547D8B">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Al Patterson</w:t>
            </w:r>
          </w:p>
        </w:tc>
        <w:tc>
          <w:tcPr>
            <w:tcW w:w="2025"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Phillip Harris</w:t>
            </w:r>
          </w:p>
        </w:tc>
        <w:tc>
          <w:tcPr>
            <w:tcW w:w="1994"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Darryl Harris</w:t>
            </w:r>
          </w:p>
        </w:tc>
        <w:tc>
          <w:tcPr>
            <w:tcW w:w="1962" w:type="dxa"/>
          </w:tcPr>
          <w:p w:rsidR="00283F2A" w:rsidRPr="005A39D4" w:rsidRDefault="00283F2A" w:rsidP="003652CD">
            <w:pPr>
              <w:pStyle w:val="ListParagraph"/>
              <w:ind w:left="0"/>
              <w:rPr>
                <w:rFonts w:asciiTheme="minorHAnsi" w:hAnsiTheme="minorHAnsi" w:cstheme="minorHAnsi"/>
                <w:sz w:val="22"/>
                <w:szCs w:val="22"/>
              </w:rPr>
            </w:pPr>
            <w:proofErr w:type="spellStart"/>
            <w:r w:rsidRPr="005A39D4">
              <w:rPr>
                <w:rFonts w:asciiTheme="minorHAnsi" w:hAnsiTheme="minorHAnsi" w:cstheme="minorHAnsi"/>
                <w:sz w:val="22"/>
                <w:szCs w:val="22"/>
              </w:rPr>
              <w:t>Kadron</w:t>
            </w:r>
            <w:proofErr w:type="spellEnd"/>
            <w:r w:rsidRPr="005A39D4">
              <w:rPr>
                <w:rFonts w:asciiTheme="minorHAnsi" w:hAnsiTheme="minorHAnsi" w:cstheme="minorHAnsi"/>
                <w:sz w:val="22"/>
                <w:szCs w:val="22"/>
              </w:rPr>
              <w:t xml:space="preserve"> Johnson</w:t>
            </w:r>
          </w:p>
        </w:tc>
      </w:tr>
      <w:tr w:rsidR="00283F2A" w:rsidRPr="005A39D4" w:rsidTr="00547D8B">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Tyrone Welch</w:t>
            </w:r>
          </w:p>
        </w:tc>
        <w:tc>
          <w:tcPr>
            <w:tcW w:w="2025"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Dwayne Jones</w:t>
            </w:r>
          </w:p>
        </w:tc>
        <w:tc>
          <w:tcPr>
            <w:tcW w:w="1994" w:type="dxa"/>
          </w:tcPr>
          <w:p w:rsidR="00283F2A" w:rsidRPr="005A39D4" w:rsidRDefault="00283F2A" w:rsidP="003652CD">
            <w:pPr>
              <w:pStyle w:val="ListParagraph"/>
              <w:ind w:left="0"/>
              <w:rPr>
                <w:rFonts w:asciiTheme="minorHAnsi" w:hAnsiTheme="minorHAnsi" w:cstheme="minorHAnsi"/>
                <w:sz w:val="22"/>
                <w:szCs w:val="22"/>
              </w:rPr>
            </w:pPr>
            <w:proofErr w:type="spellStart"/>
            <w:r w:rsidRPr="005A39D4">
              <w:rPr>
                <w:rFonts w:asciiTheme="minorHAnsi" w:hAnsiTheme="minorHAnsi" w:cstheme="minorHAnsi"/>
                <w:sz w:val="22"/>
                <w:szCs w:val="22"/>
              </w:rPr>
              <w:t>Artimeaus</w:t>
            </w:r>
            <w:proofErr w:type="spellEnd"/>
            <w:r w:rsidRPr="005A39D4">
              <w:rPr>
                <w:rFonts w:asciiTheme="minorHAnsi" w:hAnsiTheme="minorHAnsi" w:cstheme="minorHAnsi"/>
                <w:sz w:val="22"/>
                <w:szCs w:val="22"/>
              </w:rPr>
              <w:t xml:space="preserve"> Moore</w:t>
            </w:r>
          </w:p>
        </w:tc>
        <w:tc>
          <w:tcPr>
            <w:tcW w:w="1962"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Dexter Henderson</w:t>
            </w:r>
          </w:p>
        </w:tc>
      </w:tr>
      <w:tr w:rsidR="00283F2A" w:rsidRPr="005A39D4" w:rsidTr="00547D8B">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Larry Britton</w:t>
            </w:r>
          </w:p>
        </w:tc>
        <w:tc>
          <w:tcPr>
            <w:tcW w:w="2025"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Grady Elliott</w:t>
            </w:r>
          </w:p>
        </w:tc>
        <w:tc>
          <w:tcPr>
            <w:tcW w:w="1994"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Don Stewart</w:t>
            </w:r>
          </w:p>
        </w:tc>
        <w:tc>
          <w:tcPr>
            <w:tcW w:w="1962"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Pearly McQueen</w:t>
            </w:r>
          </w:p>
        </w:tc>
      </w:tr>
      <w:tr w:rsidR="00283F2A" w:rsidRPr="005A39D4" w:rsidTr="00547D8B">
        <w:trPr>
          <w:gridAfter w:val="1"/>
          <w:wAfter w:w="1962" w:type="dxa"/>
        </w:trPr>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Bobby Scruggs</w:t>
            </w:r>
          </w:p>
        </w:tc>
        <w:tc>
          <w:tcPr>
            <w:tcW w:w="1996"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 xml:space="preserve">Ore </w:t>
            </w:r>
            <w:proofErr w:type="spellStart"/>
            <w:r w:rsidRPr="005A39D4">
              <w:rPr>
                <w:rFonts w:asciiTheme="minorHAnsi" w:hAnsiTheme="minorHAnsi" w:cstheme="minorHAnsi"/>
                <w:sz w:val="22"/>
                <w:szCs w:val="22"/>
              </w:rPr>
              <w:t>Tobun</w:t>
            </w:r>
            <w:proofErr w:type="spellEnd"/>
          </w:p>
        </w:tc>
        <w:tc>
          <w:tcPr>
            <w:tcW w:w="2023"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 xml:space="preserve">Jonathan </w:t>
            </w:r>
            <w:proofErr w:type="spellStart"/>
            <w:r w:rsidRPr="005A39D4">
              <w:rPr>
                <w:rFonts w:asciiTheme="minorHAnsi" w:hAnsiTheme="minorHAnsi" w:cstheme="minorHAnsi"/>
                <w:sz w:val="22"/>
                <w:szCs w:val="22"/>
              </w:rPr>
              <w:t>Kilson</w:t>
            </w:r>
            <w:proofErr w:type="spellEnd"/>
          </w:p>
        </w:tc>
      </w:tr>
      <w:tr w:rsidR="00283F2A" w:rsidRPr="005A39D4" w:rsidTr="00547D8B">
        <w:trPr>
          <w:gridAfter w:val="1"/>
          <w:wAfter w:w="1962" w:type="dxa"/>
        </w:trPr>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Lawrence Coleman</w:t>
            </w:r>
          </w:p>
        </w:tc>
        <w:tc>
          <w:tcPr>
            <w:tcW w:w="1996"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 xml:space="preserve">Darrin </w:t>
            </w:r>
            <w:proofErr w:type="spellStart"/>
            <w:r w:rsidRPr="005A39D4">
              <w:rPr>
                <w:rFonts w:asciiTheme="minorHAnsi" w:hAnsiTheme="minorHAnsi" w:cstheme="minorHAnsi"/>
                <w:sz w:val="22"/>
                <w:szCs w:val="22"/>
              </w:rPr>
              <w:t>Duffin</w:t>
            </w:r>
            <w:proofErr w:type="spellEnd"/>
          </w:p>
        </w:tc>
        <w:tc>
          <w:tcPr>
            <w:tcW w:w="2023"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Nathaniel Darden</w:t>
            </w:r>
          </w:p>
        </w:tc>
      </w:tr>
      <w:tr w:rsidR="00283F2A" w:rsidRPr="005A39D4" w:rsidTr="00547D8B">
        <w:trPr>
          <w:gridAfter w:val="1"/>
          <w:wAfter w:w="1962" w:type="dxa"/>
        </w:trPr>
        <w:tc>
          <w:tcPr>
            <w:tcW w:w="1997"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Brice Dudley</w:t>
            </w:r>
          </w:p>
        </w:tc>
        <w:tc>
          <w:tcPr>
            <w:tcW w:w="1996" w:type="dxa"/>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 xml:space="preserve">Alex Brown </w:t>
            </w:r>
          </w:p>
        </w:tc>
        <w:tc>
          <w:tcPr>
            <w:tcW w:w="2023" w:type="dxa"/>
            <w:gridSpan w:val="2"/>
          </w:tcPr>
          <w:p w:rsidR="00283F2A" w:rsidRPr="005A39D4" w:rsidRDefault="00283F2A" w:rsidP="003652CD">
            <w:pPr>
              <w:pStyle w:val="ListParagraph"/>
              <w:ind w:left="0"/>
              <w:rPr>
                <w:rFonts w:asciiTheme="minorHAnsi" w:hAnsiTheme="minorHAnsi" w:cstheme="minorHAnsi"/>
                <w:sz w:val="22"/>
                <w:szCs w:val="22"/>
              </w:rPr>
            </w:pPr>
            <w:r w:rsidRPr="005A39D4">
              <w:rPr>
                <w:rFonts w:asciiTheme="minorHAnsi" w:hAnsiTheme="minorHAnsi" w:cstheme="minorHAnsi"/>
                <w:sz w:val="22"/>
                <w:szCs w:val="22"/>
              </w:rPr>
              <w:t>Dwayne Walton</w:t>
            </w:r>
          </w:p>
        </w:tc>
      </w:tr>
    </w:tbl>
    <w:p w:rsidR="003652CD" w:rsidRPr="005A39D4" w:rsidRDefault="003652CD" w:rsidP="003652CD">
      <w:pPr>
        <w:rPr>
          <w:rFonts w:asciiTheme="minorHAnsi" w:hAnsiTheme="minorHAnsi" w:cstheme="minorHAnsi"/>
          <w:sz w:val="22"/>
          <w:szCs w:val="22"/>
        </w:rPr>
      </w:pPr>
      <w:r w:rsidRPr="005A39D4">
        <w:rPr>
          <w:rFonts w:asciiTheme="minorHAnsi" w:hAnsiTheme="minorHAnsi" w:cstheme="minorHAnsi"/>
          <w:sz w:val="22"/>
          <w:szCs w:val="22"/>
        </w:rPr>
        <w:t xml:space="preserve">  </w:t>
      </w:r>
    </w:p>
    <w:p w:rsidR="00CB3483" w:rsidRPr="005A39D4" w:rsidRDefault="00656939" w:rsidP="003652CD">
      <w:pPr>
        <w:rPr>
          <w:rFonts w:asciiTheme="minorHAnsi" w:hAnsiTheme="minorHAnsi" w:cstheme="minorHAnsi"/>
          <w:sz w:val="22"/>
          <w:szCs w:val="22"/>
        </w:rPr>
      </w:pPr>
      <w:r w:rsidRPr="005A39D4">
        <w:rPr>
          <w:rFonts w:asciiTheme="minorHAnsi" w:hAnsiTheme="minorHAnsi" w:cstheme="minorHAnsi"/>
          <w:sz w:val="22"/>
          <w:szCs w:val="22"/>
        </w:rPr>
        <w:br w:type="textWrapping" w:clear="all"/>
      </w:r>
    </w:p>
    <w:p w:rsidR="00CB3483" w:rsidRPr="005A39D4" w:rsidRDefault="00CB3483" w:rsidP="00CB3483">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Correspondence</w:t>
      </w:r>
    </w:p>
    <w:p w:rsidR="004D5BF1" w:rsidRPr="005A39D4" w:rsidRDefault="004D5BF1" w:rsidP="004D5BF1">
      <w:pPr>
        <w:pStyle w:val="ListParagraph"/>
        <w:numPr>
          <w:ilvl w:val="1"/>
          <w:numId w:val="41"/>
        </w:numPr>
        <w:rPr>
          <w:rFonts w:asciiTheme="minorHAnsi" w:hAnsiTheme="minorHAnsi" w:cstheme="minorHAnsi"/>
          <w:sz w:val="22"/>
          <w:szCs w:val="22"/>
        </w:rPr>
      </w:pPr>
      <w:r w:rsidRPr="005A39D4">
        <w:rPr>
          <w:rFonts w:asciiTheme="minorHAnsi" w:hAnsiTheme="minorHAnsi" w:cstheme="minorHAnsi"/>
          <w:sz w:val="22"/>
          <w:szCs w:val="22"/>
        </w:rPr>
        <w:t xml:space="preserve">Letter </w:t>
      </w:r>
      <w:r w:rsidR="005A39D4" w:rsidRPr="005A39D4">
        <w:rPr>
          <w:rFonts w:asciiTheme="minorHAnsi" w:hAnsiTheme="minorHAnsi" w:cstheme="minorHAnsi"/>
          <w:sz w:val="22"/>
          <w:szCs w:val="22"/>
        </w:rPr>
        <w:t xml:space="preserve">received </w:t>
      </w:r>
      <w:r w:rsidRPr="005A39D4">
        <w:rPr>
          <w:rFonts w:asciiTheme="minorHAnsi" w:hAnsiTheme="minorHAnsi" w:cstheme="minorHAnsi"/>
          <w:sz w:val="22"/>
          <w:szCs w:val="22"/>
        </w:rPr>
        <w:t xml:space="preserve">from the Ronald McDonald House requesting a holiday donation </w:t>
      </w:r>
    </w:p>
    <w:p w:rsidR="004D5BF1" w:rsidRPr="005A39D4" w:rsidRDefault="004D5BF1" w:rsidP="004D5BF1">
      <w:pPr>
        <w:pStyle w:val="ListParagraph"/>
        <w:numPr>
          <w:ilvl w:val="1"/>
          <w:numId w:val="41"/>
        </w:numPr>
        <w:rPr>
          <w:rFonts w:asciiTheme="minorHAnsi" w:hAnsiTheme="minorHAnsi" w:cstheme="minorHAnsi"/>
          <w:sz w:val="22"/>
          <w:szCs w:val="22"/>
        </w:rPr>
      </w:pPr>
      <w:r w:rsidRPr="005A39D4">
        <w:rPr>
          <w:rFonts w:asciiTheme="minorHAnsi" w:hAnsiTheme="minorHAnsi" w:cstheme="minorHAnsi"/>
          <w:sz w:val="22"/>
          <w:szCs w:val="22"/>
        </w:rPr>
        <w:t xml:space="preserve">Letter of appreciation </w:t>
      </w:r>
      <w:r w:rsidR="005A39D4" w:rsidRPr="005A39D4">
        <w:rPr>
          <w:rFonts w:asciiTheme="minorHAnsi" w:hAnsiTheme="minorHAnsi" w:cstheme="minorHAnsi"/>
          <w:sz w:val="22"/>
          <w:szCs w:val="22"/>
        </w:rPr>
        <w:t xml:space="preserve">received </w:t>
      </w:r>
      <w:r w:rsidRPr="005A39D4">
        <w:rPr>
          <w:rFonts w:asciiTheme="minorHAnsi" w:hAnsiTheme="minorHAnsi" w:cstheme="minorHAnsi"/>
          <w:sz w:val="22"/>
          <w:szCs w:val="22"/>
        </w:rPr>
        <w:t xml:space="preserve">from Bro. White for the gifts sent to his mother </w:t>
      </w:r>
    </w:p>
    <w:p w:rsidR="004D5BF1" w:rsidRPr="005A39D4" w:rsidRDefault="004D5BF1" w:rsidP="004D5BF1">
      <w:pPr>
        <w:pStyle w:val="ListParagraph"/>
        <w:numPr>
          <w:ilvl w:val="1"/>
          <w:numId w:val="41"/>
        </w:numPr>
        <w:rPr>
          <w:rFonts w:asciiTheme="minorHAnsi" w:hAnsiTheme="minorHAnsi" w:cstheme="minorHAnsi"/>
          <w:sz w:val="22"/>
          <w:szCs w:val="22"/>
        </w:rPr>
      </w:pPr>
      <w:r w:rsidRPr="005A39D4">
        <w:rPr>
          <w:rFonts w:asciiTheme="minorHAnsi" w:hAnsiTheme="minorHAnsi" w:cstheme="minorHAnsi"/>
          <w:sz w:val="22"/>
          <w:szCs w:val="22"/>
        </w:rPr>
        <w:t>Letter of appreciation</w:t>
      </w:r>
      <w:r w:rsidR="005A39D4" w:rsidRPr="005A39D4">
        <w:rPr>
          <w:rFonts w:asciiTheme="minorHAnsi" w:hAnsiTheme="minorHAnsi" w:cstheme="minorHAnsi"/>
          <w:sz w:val="22"/>
          <w:szCs w:val="22"/>
        </w:rPr>
        <w:t xml:space="preserve"> received</w:t>
      </w:r>
      <w:r w:rsidRPr="005A39D4">
        <w:rPr>
          <w:rFonts w:asciiTheme="minorHAnsi" w:hAnsiTheme="minorHAnsi" w:cstheme="minorHAnsi"/>
          <w:sz w:val="22"/>
          <w:szCs w:val="22"/>
        </w:rPr>
        <w:t xml:space="preserve"> from Sigma Pi Phi for our contribution to their Gamma </w:t>
      </w:r>
      <w:proofErr w:type="spellStart"/>
      <w:r w:rsidRPr="005A39D4">
        <w:rPr>
          <w:rFonts w:asciiTheme="minorHAnsi" w:hAnsiTheme="minorHAnsi" w:cstheme="minorHAnsi"/>
          <w:sz w:val="22"/>
          <w:szCs w:val="22"/>
        </w:rPr>
        <w:t>Gamma</w:t>
      </w:r>
      <w:proofErr w:type="spellEnd"/>
      <w:r w:rsidRPr="005A39D4">
        <w:rPr>
          <w:rFonts w:asciiTheme="minorHAnsi" w:hAnsiTheme="minorHAnsi" w:cstheme="minorHAnsi"/>
          <w:sz w:val="22"/>
          <w:szCs w:val="22"/>
        </w:rPr>
        <w:t xml:space="preserve"> Boule which was a huge success</w:t>
      </w:r>
    </w:p>
    <w:p w:rsidR="008668E5" w:rsidRPr="005A39D4" w:rsidRDefault="008668E5" w:rsidP="004D5BF1">
      <w:pPr>
        <w:pStyle w:val="ListParagraph"/>
        <w:numPr>
          <w:ilvl w:val="1"/>
          <w:numId w:val="41"/>
        </w:numPr>
        <w:rPr>
          <w:rFonts w:asciiTheme="minorHAnsi" w:hAnsiTheme="minorHAnsi" w:cstheme="minorHAnsi"/>
          <w:sz w:val="22"/>
          <w:szCs w:val="22"/>
        </w:rPr>
      </w:pPr>
      <w:r w:rsidRPr="005A39D4">
        <w:rPr>
          <w:rFonts w:asciiTheme="minorHAnsi" w:hAnsiTheme="minorHAnsi" w:cstheme="minorHAnsi"/>
          <w:sz w:val="22"/>
          <w:szCs w:val="22"/>
        </w:rPr>
        <w:t>Founders’ Day 2018 confidential bulletin received from IHQ</w:t>
      </w:r>
    </w:p>
    <w:p w:rsidR="00CB3483" w:rsidRPr="005A39D4" w:rsidRDefault="00CB3483" w:rsidP="00EE604C">
      <w:pPr>
        <w:rPr>
          <w:rFonts w:asciiTheme="minorHAnsi" w:hAnsiTheme="minorHAnsi" w:cstheme="minorHAnsi"/>
          <w:sz w:val="22"/>
          <w:szCs w:val="22"/>
        </w:rPr>
      </w:pPr>
    </w:p>
    <w:p w:rsidR="00CB3483" w:rsidRPr="005A39D4" w:rsidRDefault="00CB3483" w:rsidP="00CB3483">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Dues</w:t>
      </w:r>
      <w:r w:rsidR="003652CD" w:rsidRPr="005A39D4">
        <w:rPr>
          <w:rFonts w:asciiTheme="minorHAnsi" w:hAnsiTheme="minorHAnsi" w:cstheme="minorHAnsi"/>
          <w:sz w:val="22"/>
          <w:szCs w:val="22"/>
        </w:rPr>
        <w:t xml:space="preserve"> </w:t>
      </w:r>
    </w:p>
    <w:p w:rsidR="001F7BA6" w:rsidRPr="005A39D4" w:rsidRDefault="008668E5" w:rsidP="008668E5">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This is the most current list of financial brothers for the 2017/2018 fraternal year.</w:t>
      </w:r>
    </w:p>
    <w:p w:rsidR="001F7BA6" w:rsidRPr="005A39D4" w:rsidRDefault="001F7BA6" w:rsidP="001F7BA6">
      <w:pPr>
        <w:pStyle w:val="ListParagraph"/>
        <w:ind w:left="360"/>
        <w:rPr>
          <w:rFonts w:asciiTheme="minorHAnsi" w:hAnsiTheme="minorHAnsi" w:cstheme="minorHAnsi"/>
          <w:sz w:val="22"/>
          <w:szCs w:val="22"/>
        </w:rPr>
      </w:pPr>
    </w:p>
    <w:tbl>
      <w:tblPr>
        <w:tblW w:w="2680" w:type="dxa"/>
        <w:tblLook w:val="04A0" w:firstRow="1" w:lastRow="0" w:firstColumn="1" w:lastColumn="0" w:noHBand="0" w:noVBand="1"/>
      </w:tblPr>
      <w:tblGrid>
        <w:gridCol w:w="1180"/>
        <w:gridCol w:w="1500"/>
      </w:tblGrid>
      <w:tr w:rsidR="008668E5" w:rsidRPr="008668E5" w:rsidTr="008668E5">
        <w:trPr>
          <w:trHeight w:val="288"/>
        </w:trPr>
        <w:tc>
          <w:tcPr>
            <w:tcW w:w="1180" w:type="dxa"/>
            <w:tcBorders>
              <w:top w:val="nil"/>
              <w:left w:val="nil"/>
              <w:bottom w:val="nil"/>
              <w:right w:val="nil"/>
            </w:tcBorders>
            <w:shd w:val="clear" w:color="auto" w:fill="auto"/>
            <w:noWrap/>
            <w:vAlign w:val="bottom"/>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First Name</w:t>
            </w:r>
          </w:p>
        </w:tc>
        <w:tc>
          <w:tcPr>
            <w:tcW w:w="1500" w:type="dxa"/>
            <w:tcBorders>
              <w:top w:val="nil"/>
              <w:left w:val="nil"/>
              <w:bottom w:val="nil"/>
              <w:right w:val="nil"/>
            </w:tcBorders>
            <w:shd w:val="clear" w:color="auto" w:fill="auto"/>
            <w:noWrap/>
            <w:vAlign w:val="bottom"/>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Last Name </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Alexis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Horn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Donald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Stewart</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Andrew</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Lofters</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Tony</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McQueen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Johnathan</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Gillard</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Alex</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Brown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Eddie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Southard</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Dwayne</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Jones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Andre</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Knox</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Richard</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Ekeke</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Elroy</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Combs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Carl</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Horton</w:t>
            </w:r>
          </w:p>
        </w:tc>
      </w:tr>
      <w:tr w:rsidR="008668E5" w:rsidRPr="008668E5" w:rsidTr="008668E5">
        <w:trPr>
          <w:trHeight w:val="288"/>
        </w:trPr>
        <w:tc>
          <w:tcPr>
            <w:tcW w:w="1180" w:type="dxa"/>
            <w:tcBorders>
              <w:top w:val="nil"/>
              <w:left w:val="nil"/>
              <w:bottom w:val="nil"/>
              <w:right w:val="nil"/>
            </w:tcBorders>
            <w:shd w:val="clear" w:color="000000" w:fill="FFFFFF"/>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Bobby </w:t>
            </w:r>
          </w:p>
        </w:tc>
        <w:tc>
          <w:tcPr>
            <w:tcW w:w="1500" w:type="dxa"/>
            <w:tcBorders>
              <w:top w:val="nil"/>
              <w:left w:val="nil"/>
              <w:bottom w:val="nil"/>
              <w:right w:val="nil"/>
            </w:tcBorders>
            <w:shd w:val="clear" w:color="000000" w:fill="FFFFFF"/>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Scruggs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Grady</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Elliott</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Phillip</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Harris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lastRenderedPageBreak/>
              <w:t>Kadron</w:t>
            </w:r>
            <w:proofErr w:type="spellEnd"/>
            <w:r w:rsidRPr="008668E5">
              <w:rPr>
                <w:rFonts w:asciiTheme="minorHAnsi" w:hAnsiTheme="minorHAnsi" w:cstheme="minorHAnsi"/>
                <w:color w:val="000000"/>
                <w:sz w:val="22"/>
                <w:szCs w:val="22"/>
              </w:rPr>
              <w:t xml:space="preserv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Johnson </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Johnathan</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Clark</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442DAB" w:rsidP="008668E5">
            <w:pPr>
              <w:rPr>
                <w:rFonts w:asciiTheme="minorHAnsi" w:hAnsiTheme="minorHAnsi" w:cstheme="minorHAnsi"/>
                <w:color w:val="000000"/>
                <w:sz w:val="22"/>
                <w:szCs w:val="22"/>
              </w:rPr>
            </w:pPr>
            <w:r>
              <w:rPr>
                <w:rFonts w:asciiTheme="minorHAnsi" w:hAnsiTheme="minorHAnsi" w:cstheme="minorHAnsi"/>
                <w:color w:val="000000"/>
                <w:sz w:val="22"/>
                <w:szCs w:val="22"/>
              </w:rPr>
              <w:t>Trey</w:t>
            </w:r>
          </w:p>
        </w:tc>
        <w:tc>
          <w:tcPr>
            <w:tcW w:w="1500" w:type="dxa"/>
            <w:tcBorders>
              <w:top w:val="nil"/>
              <w:left w:val="nil"/>
              <w:bottom w:val="nil"/>
              <w:right w:val="nil"/>
            </w:tcBorders>
            <w:shd w:val="clear" w:color="auto" w:fill="auto"/>
            <w:noWrap/>
            <w:vAlign w:val="center"/>
            <w:hideMark/>
          </w:tcPr>
          <w:p w:rsidR="008668E5" w:rsidRPr="008668E5" w:rsidRDefault="00442DAB" w:rsidP="008668E5">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A</w:t>
            </w:r>
            <w:r w:rsidR="008668E5" w:rsidRPr="008668E5">
              <w:rPr>
                <w:rFonts w:asciiTheme="minorHAnsi" w:hAnsiTheme="minorHAnsi" w:cstheme="minorHAnsi"/>
                <w:color w:val="000000"/>
                <w:sz w:val="22"/>
                <w:szCs w:val="22"/>
              </w:rPr>
              <w:t>nsworth</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Artimeaus</w:t>
            </w:r>
            <w:proofErr w:type="spellEnd"/>
            <w:r w:rsidRPr="008668E5">
              <w:rPr>
                <w:rFonts w:asciiTheme="minorHAnsi" w:hAnsiTheme="minorHAnsi" w:cstheme="minorHAnsi"/>
                <w:color w:val="000000"/>
                <w:sz w:val="22"/>
                <w:szCs w:val="22"/>
              </w:rPr>
              <w:t xml:space="preserv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Moore</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Johnathan</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Kilson</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Brice</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Dudley Sr.</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Terrance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Eaton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Hiawatha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Franks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Darryl</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Harris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Lawrence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Britton Jr.</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Nathaniel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Darden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Mal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Anderson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Al</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Patterson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Tyrone</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Welch</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Dexter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Brown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Jamil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Hooper</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Fred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Corbin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Henry</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Darrington</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Matthew</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Caldwell</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Herbert</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McMillian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Derron</w:t>
            </w:r>
            <w:proofErr w:type="spellEnd"/>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Patterson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Tracy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Dove</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Eric</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Narcisse</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Calvin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Turner</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Kellen</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Shelton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Billy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Williams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Lawrence</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Coleman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Dexter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Henderson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Terry</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Thomas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Darren</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Featherstone</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Darrin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Duffin</w:t>
            </w:r>
            <w:proofErr w:type="spellEnd"/>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Dwayne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Walton</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James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Williams</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 xml:space="preserve">George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Sanders III</w:t>
            </w:r>
          </w:p>
        </w:tc>
      </w:tr>
      <w:tr w:rsidR="008668E5" w:rsidRPr="008668E5" w:rsidTr="008668E5">
        <w:trPr>
          <w:trHeight w:val="288"/>
        </w:trPr>
        <w:tc>
          <w:tcPr>
            <w:tcW w:w="118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proofErr w:type="spellStart"/>
            <w:r w:rsidRPr="008668E5">
              <w:rPr>
                <w:rFonts w:asciiTheme="minorHAnsi" w:hAnsiTheme="minorHAnsi" w:cstheme="minorHAnsi"/>
                <w:color w:val="000000"/>
                <w:sz w:val="22"/>
                <w:szCs w:val="22"/>
              </w:rPr>
              <w:t>Derwin</w:t>
            </w:r>
            <w:proofErr w:type="spellEnd"/>
            <w:r w:rsidRPr="008668E5">
              <w:rPr>
                <w:rFonts w:asciiTheme="minorHAnsi" w:hAnsiTheme="minorHAnsi" w:cstheme="minorHAnsi"/>
                <w:color w:val="000000"/>
                <w:sz w:val="22"/>
                <w:szCs w:val="22"/>
              </w:rPr>
              <w:t xml:space="preserve"> </w:t>
            </w:r>
          </w:p>
        </w:tc>
        <w:tc>
          <w:tcPr>
            <w:tcW w:w="1500" w:type="dxa"/>
            <w:tcBorders>
              <w:top w:val="nil"/>
              <w:left w:val="nil"/>
              <w:bottom w:val="nil"/>
              <w:right w:val="nil"/>
            </w:tcBorders>
            <w:shd w:val="clear" w:color="auto" w:fill="auto"/>
            <w:noWrap/>
            <w:vAlign w:val="center"/>
            <w:hideMark/>
          </w:tcPr>
          <w:p w:rsidR="008668E5" w:rsidRPr="008668E5" w:rsidRDefault="008668E5" w:rsidP="008668E5">
            <w:pPr>
              <w:rPr>
                <w:rFonts w:asciiTheme="minorHAnsi" w:hAnsiTheme="minorHAnsi" w:cstheme="minorHAnsi"/>
                <w:color w:val="000000"/>
                <w:sz w:val="22"/>
                <w:szCs w:val="22"/>
              </w:rPr>
            </w:pPr>
            <w:r w:rsidRPr="008668E5">
              <w:rPr>
                <w:rFonts w:asciiTheme="minorHAnsi" w:hAnsiTheme="minorHAnsi" w:cstheme="minorHAnsi"/>
                <w:color w:val="000000"/>
                <w:sz w:val="22"/>
                <w:szCs w:val="22"/>
              </w:rPr>
              <w:t>Gavin</w:t>
            </w:r>
          </w:p>
        </w:tc>
      </w:tr>
    </w:tbl>
    <w:p w:rsidR="00F4163C" w:rsidRPr="005A39D4" w:rsidRDefault="00F4163C" w:rsidP="008668E5">
      <w:pPr>
        <w:rPr>
          <w:rFonts w:asciiTheme="minorHAnsi" w:hAnsiTheme="minorHAnsi" w:cstheme="minorHAnsi"/>
          <w:sz w:val="22"/>
          <w:szCs w:val="22"/>
        </w:rPr>
      </w:pPr>
    </w:p>
    <w:p w:rsidR="001F7BA6" w:rsidRPr="005A39D4" w:rsidRDefault="001F7BA6"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KOR Report</w:t>
      </w:r>
    </w:p>
    <w:p w:rsidR="001F7BA6" w:rsidRPr="005A39D4" w:rsidRDefault="008668E5"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The KOR</w:t>
      </w:r>
      <w:r w:rsidR="00A133DD" w:rsidRPr="005A39D4">
        <w:rPr>
          <w:rFonts w:asciiTheme="minorHAnsi" w:hAnsiTheme="minorHAnsi" w:cstheme="minorHAnsi"/>
          <w:sz w:val="22"/>
          <w:szCs w:val="22"/>
        </w:rPr>
        <w:t xml:space="preserve"> report was reviewed by the brothers assembled.</w:t>
      </w:r>
      <w:r w:rsidRPr="005A39D4">
        <w:rPr>
          <w:rFonts w:asciiTheme="minorHAnsi" w:hAnsiTheme="minorHAnsi" w:cstheme="minorHAnsi"/>
          <w:sz w:val="22"/>
          <w:szCs w:val="22"/>
        </w:rPr>
        <w:t xml:space="preserve"> It was moved by Bro. Brown</w:t>
      </w:r>
      <w:r w:rsidR="005A39D4" w:rsidRPr="005A39D4">
        <w:rPr>
          <w:rFonts w:asciiTheme="minorHAnsi" w:hAnsiTheme="minorHAnsi" w:cstheme="minorHAnsi"/>
          <w:sz w:val="22"/>
          <w:szCs w:val="22"/>
        </w:rPr>
        <w:t xml:space="preserve"> to accept the report</w:t>
      </w:r>
      <w:r w:rsidRPr="005A39D4">
        <w:rPr>
          <w:rFonts w:asciiTheme="minorHAnsi" w:hAnsiTheme="minorHAnsi" w:cstheme="minorHAnsi"/>
          <w:sz w:val="22"/>
          <w:szCs w:val="22"/>
        </w:rPr>
        <w:t xml:space="preserve"> and seconded by Bro. McQueen</w:t>
      </w:r>
      <w:r w:rsidR="001F7BA6" w:rsidRPr="005A39D4">
        <w:rPr>
          <w:rFonts w:asciiTheme="minorHAnsi" w:hAnsiTheme="minorHAnsi" w:cstheme="minorHAnsi"/>
          <w:sz w:val="22"/>
          <w:szCs w:val="22"/>
        </w:rPr>
        <w:t>. The motion passed.</w:t>
      </w:r>
    </w:p>
    <w:p w:rsidR="001F7BA6" w:rsidRPr="005A39D4" w:rsidRDefault="001F7BA6"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 xml:space="preserve"> </w:t>
      </w:r>
    </w:p>
    <w:p w:rsidR="001F7BA6" w:rsidRPr="005A39D4" w:rsidRDefault="001F7BA6"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lastRenderedPageBreak/>
        <w:t>KOE Report</w:t>
      </w:r>
    </w:p>
    <w:p w:rsidR="001F7BA6" w:rsidRPr="005A39D4" w:rsidRDefault="001F7BA6" w:rsidP="001F7BA6">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 xml:space="preserve">The KOE report was reviewed by the brothers assembled. </w:t>
      </w:r>
      <w:r w:rsidR="008668E5" w:rsidRPr="005A39D4">
        <w:rPr>
          <w:rFonts w:asciiTheme="minorHAnsi" w:hAnsiTheme="minorHAnsi" w:cstheme="minorHAnsi"/>
          <w:sz w:val="22"/>
          <w:szCs w:val="22"/>
        </w:rPr>
        <w:t>It was moved by Bro. Walton</w:t>
      </w:r>
      <w:r w:rsidR="005A39D4" w:rsidRPr="005A39D4">
        <w:rPr>
          <w:rFonts w:asciiTheme="minorHAnsi" w:hAnsiTheme="minorHAnsi" w:cstheme="minorHAnsi"/>
          <w:sz w:val="22"/>
          <w:szCs w:val="22"/>
        </w:rPr>
        <w:t xml:space="preserve"> to accept the report</w:t>
      </w:r>
      <w:r w:rsidR="008668E5" w:rsidRPr="005A39D4">
        <w:rPr>
          <w:rFonts w:asciiTheme="minorHAnsi" w:hAnsiTheme="minorHAnsi" w:cstheme="minorHAnsi"/>
          <w:sz w:val="22"/>
          <w:szCs w:val="22"/>
        </w:rPr>
        <w:t xml:space="preserve"> and seconded by Bro. Scruggs</w:t>
      </w:r>
      <w:r w:rsidRPr="005A39D4">
        <w:rPr>
          <w:rFonts w:asciiTheme="minorHAnsi" w:hAnsiTheme="minorHAnsi" w:cstheme="minorHAnsi"/>
          <w:sz w:val="22"/>
          <w:szCs w:val="22"/>
        </w:rPr>
        <w:t>. The motion passed.</w:t>
      </w:r>
    </w:p>
    <w:p w:rsidR="001F7BA6" w:rsidRPr="005A39D4" w:rsidRDefault="001F7BA6" w:rsidP="001F7BA6">
      <w:pPr>
        <w:pStyle w:val="ListParagraph"/>
        <w:ind w:left="360"/>
        <w:rPr>
          <w:rFonts w:asciiTheme="minorHAnsi" w:hAnsiTheme="minorHAnsi" w:cstheme="minorHAnsi"/>
          <w:sz w:val="22"/>
          <w:szCs w:val="22"/>
        </w:rPr>
      </w:pPr>
    </w:p>
    <w:p w:rsidR="00EE604C" w:rsidRPr="005A39D4" w:rsidRDefault="00CB3483" w:rsidP="001F7BA6">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Committee Reports</w:t>
      </w:r>
    </w:p>
    <w:p w:rsidR="00F4163C" w:rsidRPr="005A39D4" w:rsidRDefault="001F7BA6" w:rsidP="00F4163C">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Website Committee</w:t>
      </w:r>
    </w:p>
    <w:p w:rsidR="00F4163C" w:rsidRPr="005A39D4" w:rsidRDefault="008668E5" w:rsidP="00F4163C">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The website is ready to go but the team ran into some trouble retrieving the password to get the website up and going. The problem took longer than expected, but the team is still working. </w:t>
      </w:r>
    </w:p>
    <w:p w:rsidR="00CB3483" w:rsidRPr="005A39D4" w:rsidRDefault="00CB3483" w:rsidP="003652CD">
      <w:pPr>
        <w:rPr>
          <w:rFonts w:asciiTheme="minorHAnsi" w:hAnsiTheme="minorHAnsi" w:cstheme="minorHAnsi"/>
          <w:sz w:val="22"/>
          <w:szCs w:val="22"/>
        </w:rPr>
      </w:pPr>
    </w:p>
    <w:p w:rsidR="00CB3483" w:rsidRPr="005A39D4" w:rsidRDefault="005A39D4" w:rsidP="00CB3483">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2018 Black and White Committee</w:t>
      </w:r>
    </w:p>
    <w:p w:rsidR="00F4163C" w:rsidRPr="005A39D4" w:rsidRDefault="008668E5" w:rsidP="003652CD">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Scheduled for May 26</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2018 at the Sheraton (same one from last year)</w:t>
      </w:r>
    </w:p>
    <w:p w:rsidR="00F4163C" w:rsidRPr="005A39D4" w:rsidRDefault="005A39D4" w:rsidP="003652CD">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This year’s theme is Hidden Figures, highlighting people in various organizations that have been doing honorable work in the community </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We have until March to sell tickets </w:t>
      </w:r>
    </w:p>
    <w:p w:rsidR="00EE604C"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 cost of a table is $700 and the cost to reserve a table is $100</w:t>
      </w:r>
    </w:p>
    <w:p w:rsidR="004320ED" w:rsidRPr="005A39D4" w:rsidRDefault="004320ED" w:rsidP="004320ED">
      <w:pPr>
        <w:pStyle w:val="ListParagraph"/>
        <w:ind w:left="1800"/>
        <w:rPr>
          <w:rFonts w:asciiTheme="minorHAnsi" w:hAnsiTheme="minorHAnsi" w:cstheme="minorHAnsi"/>
          <w:sz w:val="22"/>
          <w:szCs w:val="22"/>
        </w:rPr>
      </w:pPr>
    </w:p>
    <w:p w:rsidR="00F4163C" w:rsidRPr="005A39D4" w:rsidRDefault="003652CD" w:rsidP="00F4163C">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Guide Right/Kappa League</w:t>
      </w:r>
      <w:r w:rsidR="005A39D4" w:rsidRPr="005A39D4">
        <w:rPr>
          <w:rFonts w:asciiTheme="minorHAnsi" w:hAnsiTheme="minorHAnsi" w:cstheme="minorHAnsi"/>
          <w:sz w:val="22"/>
          <w:szCs w:val="22"/>
        </w:rPr>
        <w:t xml:space="preserve"> Committee</w:t>
      </w:r>
    </w:p>
    <w:p w:rsidR="00F4163C" w:rsidRPr="005A39D4" w:rsidRDefault="005A39D4" w:rsidP="00F4163C">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The leaguers exceeded their goal in contributions from the car wash </w:t>
      </w:r>
    </w:p>
    <w:p w:rsidR="00F4163C" w:rsidRPr="005A39D4" w:rsidRDefault="005A39D4" w:rsidP="00F4163C">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Their next event is the Social Awareness Seminar on January 13</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xml:space="preserve">, 2018 </w:t>
      </w:r>
    </w:p>
    <w:p w:rsidR="00F4163C" w:rsidRPr="005A39D4" w:rsidRDefault="004320ED" w:rsidP="00F4163C">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Dec 16</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2017 t</w:t>
      </w:r>
      <w:r w:rsidR="00F4163C" w:rsidRPr="005A39D4">
        <w:rPr>
          <w:rFonts w:asciiTheme="minorHAnsi" w:hAnsiTheme="minorHAnsi" w:cstheme="minorHAnsi"/>
          <w:sz w:val="22"/>
          <w:szCs w:val="22"/>
        </w:rPr>
        <w:t xml:space="preserve">he boys will have their first service event, a car wash </w:t>
      </w:r>
    </w:p>
    <w:p w:rsidR="00CB3483"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 leaguers will also participate in the MLK March on January 15</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2018</w:t>
      </w:r>
    </w:p>
    <w:p w:rsidR="005A39D4" w:rsidRPr="005A39D4" w:rsidRDefault="005A39D4" w:rsidP="005A39D4">
      <w:pPr>
        <w:pStyle w:val="ListParagraph"/>
        <w:ind w:left="1800"/>
        <w:rPr>
          <w:rFonts w:asciiTheme="minorHAnsi" w:hAnsiTheme="minorHAnsi" w:cstheme="minorHAnsi"/>
          <w:sz w:val="22"/>
          <w:szCs w:val="22"/>
        </w:rPr>
      </w:pPr>
    </w:p>
    <w:p w:rsidR="004320ED" w:rsidRPr="005A39D4" w:rsidRDefault="005A39D4" w:rsidP="004320ED">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Social Action Committee</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For the MLK parade brothers will meet at the MLK statue at UT and march from there to the state capitol building and then to HT</w:t>
      </w:r>
    </w:p>
    <w:p w:rsidR="00CB3483"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We’re encouraging everyone to come out in their </w:t>
      </w:r>
      <w:proofErr w:type="spellStart"/>
      <w:r w:rsidRPr="005A39D4">
        <w:rPr>
          <w:rFonts w:asciiTheme="minorHAnsi" w:hAnsiTheme="minorHAnsi" w:cstheme="minorHAnsi"/>
          <w:sz w:val="22"/>
          <w:szCs w:val="22"/>
        </w:rPr>
        <w:t>nalia</w:t>
      </w:r>
      <w:proofErr w:type="spellEnd"/>
      <w:r w:rsidRPr="005A39D4">
        <w:rPr>
          <w:rFonts w:asciiTheme="minorHAnsi" w:hAnsiTheme="minorHAnsi" w:cstheme="minorHAnsi"/>
          <w:sz w:val="22"/>
          <w:szCs w:val="22"/>
        </w:rPr>
        <w:t xml:space="preserve"> and march together</w:t>
      </w:r>
    </w:p>
    <w:p w:rsidR="005A39D4" w:rsidRPr="005A39D4" w:rsidRDefault="005A39D4" w:rsidP="005A39D4">
      <w:pPr>
        <w:pStyle w:val="ListParagraph"/>
        <w:ind w:left="1800"/>
        <w:rPr>
          <w:rFonts w:asciiTheme="minorHAnsi" w:hAnsiTheme="minorHAnsi" w:cstheme="minorHAnsi"/>
          <w:sz w:val="22"/>
          <w:szCs w:val="22"/>
        </w:rPr>
      </w:pPr>
    </w:p>
    <w:p w:rsidR="004320ED" w:rsidRPr="005A39D4" w:rsidRDefault="003652CD" w:rsidP="004320ED">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S</w:t>
      </w:r>
      <w:r w:rsidR="005A39D4" w:rsidRPr="005A39D4">
        <w:rPr>
          <w:rFonts w:asciiTheme="minorHAnsi" w:hAnsiTheme="minorHAnsi" w:cstheme="minorHAnsi"/>
          <w:sz w:val="22"/>
          <w:szCs w:val="22"/>
        </w:rPr>
        <w:t>enior Kappa Committee</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There were only 6 brothers at the December senior kappa breakfast so the committee is strongly encouraging young brothers to come out</w:t>
      </w:r>
    </w:p>
    <w:p w:rsidR="004320ED" w:rsidRPr="005A39D4" w:rsidRDefault="005A39D4" w:rsidP="004320ED">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 next breakfast is January 13</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2018</w:t>
      </w:r>
    </w:p>
    <w:p w:rsidR="00CB3483" w:rsidRPr="005A39D4" w:rsidRDefault="00CB3483" w:rsidP="003652CD">
      <w:pPr>
        <w:rPr>
          <w:rFonts w:asciiTheme="minorHAnsi" w:hAnsiTheme="minorHAnsi" w:cstheme="minorHAnsi"/>
          <w:sz w:val="22"/>
          <w:szCs w:val="22"/>
        </w:rPr>
      </w:pPr>
    </w:p>
    <w:p w:rsidR="005A39D4" w:rsidRPr="005A39D4" w:rsidRDefault="005A39D4" w:rsidP="005A39D4">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Chapter Advisors</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GL: Bro. Walton - Talked to JB today and everyone finished out the semester successfully, they have quite a few guys interested in joining in the spring (8 or 9), bros will be stepping in the homecoming step show on 1/15 and tailgate on 1/18. Going over Monday to get a date for the interest meeting </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ID: Bro. Ore </w:t>
      </w:r>
      <w:proofErr w:type="spellStart"/>
      <w:r w:rsidRPr="005A39D4">
        <w:rPr>
          <w:rFonts w:asciiTheme="minorHAnsi" w:hAnsiTheme="minorHAnsi" w:cstheme="minorHAnsi"/>
          <w:sz w:val="22"/>
          <w:szCs w:val="22"/>
        </w:rPr>
        <w:t>Tobun</w:t>
      </w:r>
      <w:proofErr w:type="spellEnd"/>
      <w:r w:rsidRPr="005A39D4">
        <w:rPr>
          <w:rFonts w:asciiTheme="minorHAnsi" w:hAnsiTheme="minorHAnsi" w:cstheme="minorHAnsi"/>
          <w:sz w:val="22"/>
          <w:szCs w:val="22"/>
        </w:rPr>
        <w:t xml:space="preserve"> (UG) - Back to school party planned, have 7 good candidates for spring intake, will be down from 11 to 4 bros on the yard if we don’t have intake </w:t>
      </w:r>
    </w:p>
    <w:p w:rsidR="00424659"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LT: Greek life still suspended for all orgs on campus </w:t>
      </w:r>
    </w:p>
    <w:p w:rsidR="00424659" w:rsidRPr="005A39D4" w:rsidRDefault="00424659" w:rsidP="00424659">
      <w:pPr>
        <w:pStyle w:val="ListParagraph"/>
        <w:ind w:left="1800"/>
        <w:rPr>
          <w:rFonts w:asciiTheme="minorHAnsi" w:hAnsiTheme="minorHAnsi" w:cstheme="minorHAnsi"/>
          <w:sz w:val="22"/>
          <w:szCs w:val="22"/>
        </w:rPr>
      </w:pPr>
    </w:p>
    <w:p w:rsidR="00424659" w:rsidRPr="005A39D4" w:rsidRDefault="00424659" w:rsidP="00424659">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Founders’ Week</w:t>
      </w:r>
    </w:p>
    <w:p w:rsidR="00424659"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lastRenderedPageBreak/>
        <w:t xml:space="preserve">Founders’ Week will be abbreviated to February and the church service will likely be at Greater Mt. Zion once again </w:t>
      </w:r>
    </w:p>
    <w:p w:rsidR="00424659" w:rsidRPr="005A39D4" w:rsidRDefault="00424659" w:rsidP="00424659">
      <w:pPr>
        <w:pStyle w:val="ListParagraph"/>
        <w:ind w:left="2160"/>
        <w:rPr>
          <w:rFonts w:asciiTheme="minorHAnsi" w:hAnsiTheme="minorHAnsi" w:cstheme="minorHAnsi"/>
          <w:sz w:val="22"/>
          <w:szCs w:val="22"/>
        </w:rPr>
      </w:pPr>
    </w:p>
    <w:p w:rsidR="005A39D4" w:rsidRPr="005A39D4" w:rsidRDefault="00424659" w:rsidP="005A39D4">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Cluster/Caucus/Province Meetings</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The Cluster III meeting is at the end of this month</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On January 26</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2018 brothers will arrive and fellowship and on January 27</w:t>
      </w:r>
      <w:r w:rsidRPr="005A39D4">
        <w:rPr>
          <w:rFonts w:asciiTheme="minorHAnsi" w:hAnsiTheme="minorHAnsi" w:cstheme="minorHAnsi"/>
          <w:sz w:val="22"/>
          <w:szCs w:val="22"/>
          <w:vertAlign w:val="superscript"/>
        </w:rPr>
        <w:t>th</w:t>
      </w:r>
      <w:r w:rsidRPr="005A39D4">
        <w:rPr>
          <w:rFonts w:asciiTheme="minorHAnsi" w:hAnsiTheme="minorHAnsi" w:cstheme="minorHAnsi"/>
          <w:sz w:val="22"/>
          <w:szCs w:val="22"/>
        </w:rPr>
        <w:t>, 2018 we’ll begin the cluster at 10am CST</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9 chapters as of last week registered. Online registration ends on 1/14. </w:t>
      </w:r>
    </w:p>
    <w:p w:rsidR="00424659"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Caucus is in February and we’ll talk about it next meeting. Province is April 11-15 in </w:t>
      </w:r>
      <w:proofErr w:type="spellStart"/>
      <w:r w:rsidRPr="005A39D4">
        <w:rPr>
          <w:rFonts w:asciiTheme="minorHAnsi" w:hAnsiTheme="minorHAnsi" w:cstheme="minorHAnsi"/>
          <w:sz w:val="22"/>
          <w:szCs w:val="22"/>
        </w:rPr>
        <w:t>Plaino</w:t>
      </w:r>
      <w:proofErr w:type="spellEnd"/>
      <w:r w:rsidR="00442DAB">
        <w:rPr>
          <w:rFonts w:asciiTheme="minorHAnsi" w:hAnsiTheme="minorHAnsi" w:cstheme="minorHAnsi"/>
          <w:sz w:val="22"/>
          <w:szCs w:val="22"/>
        </w:rPr>
        <w:t>, TX</w:t>
      </w:r>
      <w:bookmarkStart w:id="0" w:name="_GoBack"/>
      <w:bookmarkEnd w:id="0"/>
      <w:r w:rsidRPr="005A39D4">
        <w:rPr>
          <w:rFonts w:asciiTheme="minorHAnsi" w:hAnsiTheme="minorHAnsi" w:cstheme="minorHAnsi"/>
          <w:sz w:val="22"/>
          <w:szCs w:val="22"/>
        </w:rPr>
        <w:t xml:space="preserve"> </w:t>
      </w:r>
    </w:p>
    <w:p w:rsidR="00424659" w:rsidRPr="005A39D4" w:rsidRDefault="00424659" w:rsidP="005A39D4">
      <w:pPr>
        <w:pStyle w:val="ListParagraph"/>
        <w:ind w:left="1800"/>
        <w:rPr>
          <w:rFonts w:asciiTheme="minorHAnsi" w:hAnsiTheme="minorHAnsi" w:cstheme="minorHAnsi"/>
          <w:sz w:val="22"/>
          <w:szCs w:val="22"/>
        </w:rPr>
      </w:pPr>
    </w:p>
    <w:p w:rsidR="00B034CC" w:rsidRPr="005A39D4" w:rsidRDefault="00B034CC" w:rsidP="00B034CC">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 xml:space="preserve">Fundraising </w:t>
      </w:r>
    </w:p>
    <w:p w:rsidR="00B034CC" w:rsidRPr="005A39D4" w:rsidRDefault="00B034CC"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We are </w:t>
      </w:r>
      <w:r w:rsidR="005A39D4" w:rsidRPr="005A39D4">
        <w:rPr>
          <w:rFonts w:asciiTheme="minorHAnsi" w:hAnsiTheme="minorHAnsi" w:cstheme="minorHAnsi"/>
          <w:sz w:val="22"/>
          <w:szCs w:val="22"/>
        </w:rPr>
        <w:t>cancelling the winter white party and focusing on kappa derby</w:t>
      </w:r>
    </w:p>
    <w:p w:rsidR="00B034CC" w:rsidRPr="005A39D4" w:rsidRDefault="00B034CC" w:rsidP="005A39D4">
      <w:pPr>
        <w:rPr>
          <w:rFonts w:asciiTheme="minorHAnsi" w:hAnsiTheme="minorHAnsi" w:cstheme="minorHAnsi"/>
          <w:sz w:val="22"/>
          <w:szCs w:val="22"/>
        </w:rPr>
      </w:pPr>
    </w:p>
    <w:p w:rsidR="005A39D4" w:rsidRPr="005A39D4" w:rsidRDefault="005A39D4" w:rsidP="005A39D4">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Investment Opportunities</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 xml:space="preserve">Bro. Vice </w:t>
      </w:r>
      <w:proofErr w:type="spellStart"/>
      <w:r w:rsidRPr="005A39D4">
        <w:rPr>
          <w:rFonts w:asciiTheme="minorHAnsi" w:hAnsiTheme="minorHAnsi" w:cstheme="minorHAnsi"/>
          <w:sz w:val="22"/>
          <w:szCs w:val="22"/>
        </w:rPr>
        <w:t>Polemarch</w:t>
      </w:r>
      <w:proofErr w:type="spellEnd"/>
      <w:r w:rsidRPr="005A39D4">
        <w:rPr>
          <w:rFonts w:asciiTheme="minorHAnsi" w:hAnsiTheme="minorHAnsi" w:cstheme="minorHAnsi"/>
          <w:sz w:val="22"/>
          <w:szCs w:val="22"/>
        </w:rPr>
        <w:t xml:space="preserve"> speaks about a potentially beneficial opportunity via Bitcoin to help the chapter potentially make enough capital to help accomplish some of our financial goals </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Motion made by Bro. Henderson to form an investment committee and seconded by Bro. Jones</w:t>
      </w:r>
    </w:p>
    <w:p w:rsidR="005A39D4" w:rsidRPr="005A39D4" w:rsidRDefault="005A39D4" w:rsidP="005A39D4">
      <w:pPr>
        <w:pStyle w:val="ListParagraph"/>
        <w:numPr>
          <w:ilvl w:val="2"/>
          <w:numId w:val="42"/>
        </w:numPr>
        <w:rPr>
          <w:rFonts w:asciiTheme="minorHAnsi" w:hAnsiTheme="minorHAnsi" w:cstheme="minorHAnsi"/>
          <w:sz w:val="22"/>
          <w:szCs w:val="22"/>
        </w:rPr>
      </w:pPr>
      <w:proofErr w:type="spellStart"/>
      <w:r w:rsidRPr="005A39D4">
        <w:rPr>
          <w:rFonts w:asciiTheme="minorHAnsi" w:hAnsiTheme="minorHAnsi" w:cstheme="minorHAnsi"/>
          <w:sz w:val="22"/>
          <w:szCs w:val="22"/>
        </w:rPr>
        <w:t>Unreadiness</w:t>
      </w:r>
      <w:proofErr w:type="spellEnd"/>
      <w:r w:rsidRPr="005A39D4">
        <w:rPr>
          <w:rFonts w:asciiTheme="minorHAnsi" w:hAnsiTheme="minorHAnsi" w:cstheme="minorHAnsi"/>
          <w:sz w:val="22"/>
          <w:szCs w:val="22"/>
        </w:rPr>
        <w:t xml:space="preserve"> from Bro. Darden asking how or if the one committee will create the plan and also execute it or if we should have two teams</w:t>
      </w:r>
    </w:p>
    <w:p w:rsidR="005A39D4" w:rsidRPr="005A39D4" w:rsidRDefault="005A39D4" w:rsidP="005A39D4">
      <w:pPr>
        <w:pStyle w:val="ListParagraph"/>
        <w:numPr>
          <w:ilvl w:val="2"/>
          <w:numId w:val="42"/>
        </w:numPr>
        <w:rPr>
          <w:rFonts w:asciiTheme="minorHAnsi" w:hAnsiTheme="minorHAnsi" w:cstheme="minorHAnsi"/>
          <w:sz w:val="22"/>
          <w:szCs w:val="22"/>
        </w:rPr>
      </w:pPr>
      <w:r w:rsidRPr="005A39D4">
        <w:rPr>
          <w:rFonts w:asciiTheme="minorHAnsi" w:hAnsiTheme="minorHAnsi" w:cstheme="minorHAnsi"/>
          <w:sz w:val="22"/>
          <w:szCs w:val="22"/>
        </w:rPr>
        <w:t>Bro. Henderson replies, “We’ll have the committee find what they believe are the right maneuvers and report that info back to us.”</w:t>
      </w:r>
    </w:p>
    <w:p w:rsidR="00C36AC2" w:rsidRPr="005A39D4" w:rsidRDefault="00C36AC2" w:rsidP="005A39D4">
      <w:pPr>
        <w:rPr>
          <w:rFonts w:asciiTheme="minorHAnsi" w:hAnsiTheme="minorHAnsi" w:cstheme="minorHAnsi"/>
          <w:sz w:val="22"/>
          <w:szCs w:val="22"/>
          <w:u w:val="single"/>
        </w:rPr>
      </w:pPr>
    </w:p>
    <w:p w:rsidR="00CB3483" w:rsidRPr="005A39D4" w:rsidRDefault="00CB3483" w:rsidP="00C36AC2">
      <w:pPr>
        <w:pStyle w:val="ListParagraph"/>
        <w:numPr>
          <w:ilvl w:val="0"/>
          <w:numId w:val="42"/>
        </w:numPr>
        <w:rPr>
          <w:rFonts w:asciiTheme="minorHAnsi" w:hAnsiTheme="minorHAnsi" w:cstheme="minorHAnsi"/>
          <w:sz w:val="22"/>
          <w:szCs w:val="22"/>
          <w:u w:val="single"/>
        </w:rPr>
      </w:pPr>
      <w:r w:rsidRPr="005A39D4">
        <w:rPr>
          <w:rFonts w:asciiTheme="minorHAnsi" w:hAnsiTheme="minorHAnsi" w:cstheme="minorHAnsi"/>
          <w:sz w:val="22"/>
          <w:szCs w:val="22"/>
        </w:rPr>
        <w:t>Announcements</w:t>
      </w:r>
    </w:p>
    <w:p w:rsidR="005A39D4" w:rsidRPr="005A39D4" w:rsidRDefault="005A39D4" w:rsidP="005A39D4">
      <w:pPr>
        <w:pStyle w:val="ListParagraph"/>
        <w:ind w:left="360"/>
        <w:rPr>
          <w:rFonts w:asciiTheme="minorHAnsi" w:hAnsiTheme="minorHAnsi" w:cstheme="minorHAnsi"/>
          <w:sz w:val="22"/>
          <w:szCs w:val="22"/>
          <w:u w:val="single"/>
        </w:rPr>
      </w:pPr>
    </w:p>
    <w:p w:rsidR="00C36AC2" w:rsidRPr="005A39D4" w:rsidRDefault="005A39D4" w:rsidP="005A39D4">
      <w:pPr>
        <w:ind w:left="360"/>
        <w:rPr>
          <w:rFonts w:asciiTheme="minorHAnsi" w:hAnsiTheme="minorHAnsi" w:cstheme="minorHAnsi"/>
          <w:sz w:val="22"/>
          <w:szCs w:val="22"/>
        </w:rPr>
      </w:pPr>
      <w:r w:rsidRPr="005A39D4">
        <w:rPr>
          <w:rFonts w:asciiTheme="minorHAnsi" w:hAnsiTheme="minorHAnsi" w:cstheme="minorHAnsi"/>
          <w:sz w:val="22"/>
          <w:szCs w:val="22"/>
        </w:rPr>
        <w:t>*No announcements for this meeting</w:t>
      </w:r>
    </w:p>
    <w:p w:rsidR="00C36AC2" w:rsidRPr="005A39D4" w:rsidRDefault="00C36AC2" w:rsidP="00C36AC2">
      <w:pPr>
        <w:pStyle w:val="ListParagraph"/>
        <w:ind w:left="1080"/>
        <w:rPr>
          <w:rFonts w:asciiTheme="minorHAnsi" w:hAnsiTheme="minorHAnsi" w:cstheme="minorHAnsi"/>
          <w:sz w:val="22"/>
          <w:szCs w:val="22"/>
        </w:rPr>
      </w:pPr>
    </w:p>
    <w:p w:rsidR="00C36AC2" w:rsidRPr="005A39D4" w:rsidRDefault="00C36AC2" w:rsidP="00C36AC2">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For the Good of Kappa</w:t>
      </w:r>
    </w:p>
    <w:p w:rsidR="005A39D4" w:rsidRPr="005A39D4" w:rsidRDefault="00C36AC2" w:rsidP="005A39D4">
      <w:pPr>
        <w:pStyle w:val="ListParagraph"/>
        <w:numPr>
          <w:ilvl w:val="1"/>
          <w:numId w:val="42"/>
        </w:numPr>
        <w:rPr>
          <w:rFonts w:asciiTheme="minorHAnsi" w:hAnsiTheme="minorHAnsi" w:cstheme="minorHAnsi"/>
          <w:sz w:val="22"/>
          <w:szCs w:val="22"/>
        </w:rPr>
      </w:pPr>
      <w:r w:rsidRPr="005A39D4">
        <w:rPr>
          <w:rFonts w:asciiTheme="minorHAnsi" w:hAnsiTheme="minorHAnsi" w:cstheme="minorHAnsi"/>
          <w:sz w:val="22"/>
          <w:szCs w:val="22"/>
        </w:rPr>
        <w:t xml:space="preserve">Bro. </w:t>
      </w:r>
      <w:r w:rsidR="005A39D4" w:rsidRPr="005A39D4">
        <w:rPr>
          <w:rFonts w:asciiTheme="minorHAnsi" w:hAnsiTheme="minorHAnsi" w:cstheme="minorHAnsi"/>
          <w:sz w:val="22"/>
          <w:szCs w:val="22"/>
        </w:rPr>
        <w:t xml:space="preserve">Phillip Harris received a promotion at Oracle </w:t>
      </w:r>
      <w:r w:rsidR="005A39D4" w:rsidRPr="005A39D4">
        <w:rPr>
          <w:rFonts w:asciiTheme="minorHAnsi" w:hAnsiTheme="minorHAnsi" w:cstheme="minorHAnsi"/>
          <w:sz w:val="22"/>
          <w:szCs w:val="22"/>
        </w:rPr>
        <w:br/>
      </w:r>
    </w:p>
    <w:p w:rsidR="00C36AC2" w:rsidRPr="005A39D4" w:rsidRDefault="00C36AC2" w:rsidP="00C36AC2">
      <w:pPr>
        <w:pStyle w:val="ListParagraph"/>
        <w:numPr>
          <w:ilvl w:val="0"/>
          <w:numId w:val="42"/>
        </w:numPr>
        <w:rPr>
          <w:rFonts w:asciiTheme="minorHAnsi" w:hAnsiTheme="minorHAnsi" w:cstheme="minorHAnsi"/>
          <w:sz w:val="22"/>
          <w:szCs w:val="22"/>
        </w:rPr>
      </w:pPr>
      <w:r w:rsidRPr="005A39D4">
        <w:rPr>
          <w:rFonts w:asciiTheme="minorHAnsi" w:hAnsiTheme="minorHAnsi" w:cstheme="minorHAnsi"/>
          <w:sz w:val="22"/>
          <w:szCs w:val="22"/>
        </w:rPr>
        <w:t>Adjournment</w:t>
      </w:r>
    </w:p>
    <w:p w:rsidR="00C36AC2" w:rsidRPr="005A39D4" w:rsidRDefault="005A39D4" w:rsidP="00C36AC2">
      <w:pPr>
        <w:pStyle w:val="ListParagraph"/>
        <w:ind w:left="360"/>
        <w:rPr>
          <w:rFonts w:asciiTheme="minorHAnsi" w:hAnsiTheme="minorHAnsi" w:cstheme="minorHAnsi"/>
          <w:sz w:val="22"/>
          <w:szCs w:val="22"/>
        </w:rPr>
      </w:pPr>
      <w:r w:rsidRPr="005A39D4">
        <w:rPr>
          <w:rFonts w:asciiTheme="minorHAnsi" w:hAnsiTheme="minorHAnsi" w:cstheme="minorHAnsi"/>
          <w:sz w:val="22"/>
          <w:szCs w:val="22"/>
        </w:rPr>
        <w:t>It was moved by Bro. Elliott</w:t>
      </w:r>
      <w:r w:rsidR="00C36AC2" w:rsidRPr="005A39D4">
        <w:rPr>
          <w:rFonts w:asciiTheme="minorHAnsi" w:hAnsiTheme="minorHAnsi" w:cstheme="minorHAnsi"/>
          <w:sz w:val="22"/>
          <w:szCs w:val="22"/>
        </w:rPr>
        <w:t xml:space="preserve"> to adjourn the meet</w:t>
      </w:r>
      <w:r w:rsidRPr="005A39D4">
        <w:rPr>
          <w:rFonts w:asciiTheme="minorHAnsi" w:hAnsiTheme="minorHAnsi" w:cstheme="minorHAnsi"/>
          <w:sz w:val="22"/>
          <w:szCs w:val="22"/>
        </w:rPr>
        <w:t>ing and seconded by Bro. Brown</w:t>
      </w:r>
      <w:r w:rsidR="00C36AC2" w:rsidRPr="005A39D4">
        <w:rPr>
          <w:rFonts w:asciiTheme="minorHAnsi" w:hAnsiTheme="minorHAnsi" w:cstheme="minorHAnsi"/>
          <w:sz w:val="22"/>
          <w:szCs w:val="22"/>
        </w:rPr>
        <w:t>. The motion passed. The me</w:t>
      </w:r>
      <w:r w:rsidRPr="005A39D4">
        <w:rPr>
          <w:rFonts w:asciiTheme="minorHAnsi" w:hAnsiTheme="minorHAnsi" w:cstheme="minorHAnsi"/>
          <w:sz w:val="22"/>
          <w:szCs w:val="22"/>
        </w:rPr>
        <w:t xml:space="preserve">eting was adjourned at 07:27pm. </w:t>
      </w:r>
    </w:p>
    <w:sectPr w:rsidR="00C36AC2" w:rsidRPr="005A39D4"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B5" w:rsidRDefault="00A57AB5">
      <w:r>
        <w:separator/>
      </w:r>
    </w:p>
  </w:endnote>
  <w:endnote w:type="continuationSeparator" w:id="0">
    <w:p w:rsidR="00A57AB5" w:rsidRDefault="00A5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B5" w:rsidRDefault="00A57AB5">
      <w:r>
        <w:separator/>
      </w:r>
    </w:p>
  </w:footnote>
  <w:footnote w:type="continuationSeparator" w:id="0">
    <w:p w:rsidR="00A57AB5" w:rsidRDefault="00A5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578814512"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A57AB5"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578814513"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A57AB5"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3B3F1D"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78814514"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A57AB5"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106488"/>
    <w:rsid w:val="0010791A"/>
    <w:rsid w:val="0011111C"/>
    <w:rsid w:val="00111EBC"/>
    <w:rsid w:val="00113949"/>
    <w:rsid w:val="001223FB"/>
    <w:rsid w:val="00167954"/>
    <w:rsid w:val="0017399B"/>
    <w:rsid w:val="00175DFF"/>
    <w:rsid w:val="001842B8"/>
    <w:rsid w:val="00195C43"/>
    <w:rsid w:val="001A4196"/>
    <w:rsid w:val="001B21DE"/>
    <w:rsid w:val="001B39D7"/>
    <w:rsid w:val="001B4218"/>
    <w:rsid w:val="001C662D"/>
    <w:rsid w:val="001F6AFC"/>
    <w:rsid w:val="001F7BA6"/>
    <w:rsid w:val="0020502B"/>
    <w:rsid w:val="00206F4E"/>
    <w:rsid w:val="00215658"/>
    <w:rsid w:val="00234351"/>
    <w:rsid w:val="00236D10"/>
    <w:rsid w:val="00251197"/>
    <w:rsid w:val="0025743E"/>
    <w:rsid w:val="00264757"/>
    <w:rsid w:val="00270554"/>
    <w:rsid w:val="0027275C"/>
    <w:rsid w:val="00283F2A"/>
    <w:rsid w:val="002A025F"/>
    <w:rsid w:val="002A1FDF"/>
    <w:rsid w:val="002A418F"/>
    <w:rsid w:val="002A6E3D"/>
    <w:rsid w:val="002A7D5A"/>
    <w:rsid w:val="002C7A3A"/>
    <w:rsid w:val="002D30CE"/>
    <w:rsid w:val="002E4DB0"/>
    <w:rsid w:val="002E7FD0"/>
    <w:rsid w:val="002F6DB8"/>
    <w:rsid w:val="00304C40"/>
    <w:rsid w:val="003068EE"/>
    <w:rsid w:val="00315A05"/>
    <w:rsid w:val="00351877"/>
    <w:rsid w:val="003652CD"/>
    <w:rsid w:val="0037374D"/>
    <w:rsid w:val="00376A07"/>
    <w:rsid w:val="0039105E"/>
    <w:rsid w:val="003A0356"/>
    <w:rsid w:val="003A7174"/>
    <w:rsid w:val="003B3F1D"/>
    <w:rsid w:val="003B556D"/>
    <w:rsid w:val="003C714E"/>
    <w:rsid w:val="003E38D5"/>
    <w:rsid w:val="004019EB"/>
    <w:rsid w:val="00402EB1"/>
    <w:rsid w:val="00412BB9"/>
    <w:rsid w:val="00420ED8"/>
    <w:rsid w:val="00424659"/>
    <w:rsid w:val="004320ED"/>
    <w:rsid w:val="00432B0F"/>
    <w:rsid w:val="00433890"/>
    <w:rsid w:val="004351E8"/>
    <w:rsid w:val="00441647"/>
    <w:rsid w:val="00442DAB"/>
    <w:rsid w:val="00451C1F"/>
    <w:rsid w:val="00452D9A"/>
    <w:rsid w:val="004566D1"/>
    <w:rsid w:val="00481EB4"/>
    <w:rsid w:val="004A76A7"/>
    <w:rsid w:val="004B2EAC"/>
    <w:rsid w:val="004B60F8"/>
    <w:rsid w:val="004C146C"/>
    <w:rsid w:val="004C3360"/>
    <w:rsid w:val="004C4804"/>
    <w:rsid w:val="004C566C"/>
    <w:rsid w:val="004D129B"/>
    <w:rsid w:val="004D196D"/>
    <w:rsid w:val="004D5BF1"/>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47D8B"/>
    <w:rsid w:val="00551116"/>
    <w:rsid w:val="005524CB"/>
    <w:rsid w:val="0056149D"/>
    <w:rsid w:val="005638E4"/>
    <w:rsid w:val="00565CC8"/>
    <w:rsid w:val="0059145B"/>
    <w:rsid w:val="00592FFB"/>
    <w:rsid w:val="005A1450"/>
    <w:rsid w:val="005A39D4"/>
    <w:rsid w:val="005B016B"/>
    <w:rsid w:val="005B1797"/>
    <w:rsid w:val="005B5AA5"/>
    <w:rsid w:val="005D038E"/>
    <w:rsid w:val="005D0D48"/>
    <w:rsid w:val="005F49D8"/>
    <w:rsid w:val="00603ED6"/>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668E5"/>
    <w:rsid w:val="00870694"/>
    <w:rsid w:val="008843E9"/>
    <w:rsid w:val="0089149A"/>
    <w:rsid w:val="008A141A"/>
    <w:rsid w:val="008A6277"/>
    <w:rsid w:val="008B2D1A"/>
    <w:rsid w:val="008C2DE2"/>
    <w:rsid w:val="008D2CFF"/>
    <w:rsid w:val="008F1193"/>
    <w:rsid w:val="00910AA6"/>
    <w:rsid w:val="00911097"/>
    <w:rsid w:val="0091134E"/>
    <w:rsid w:val="0092474C"/>
    <w:rsid w:val="00931A4E"/>
    <w:rsid w:val="00936C79"/>
    <w:rsid w:val="009533EF"/>
    <w:rsid w:val="009561BA"/>
    <w:rsid w:val="009914F5"/>
    <w:rsid w:val="00994437"/>
    <w:rsid w:val="009B27CF"/>
    <w:rsid w:val="009B534D"/>
    <w:rsid w:val="009C0228"/>
    <w:rsid w:val="009E5B30"/>
    <w:rsid w:val="009E7420"/>
    <w:rsid w:val="00A0248A"/>
    <w:rsid w:val="00A072F4"/>
    <w:rsid w:val="00A133DD"/>
    <w:rsid w:val="00A22ECF"/>
    <w:rsid w:val="00A52DED"/>
    <w:rsid w:val="00A54975"/>
    <w:rsid w:val="00A57AB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E23ED"/>
    <w:rsid w:val="00DE4E16"/>
    <w:rsid w:val="00DE6149"/>
    <w:rsid w:val="00E0401E"/>
    <w:rsid w:val="00E31480"/>
    <w:rsid w:val="00E517C2"/>
    <w:rsid w:val="00E67969"/>
    <w:rsid w:val="00E73126"/>
    <w:rsid w:val="00E75D44"/>
    <w:rsid w:val="00E86628"/>
    <w:rsid w:val="00E86A92"/>
    <w:rsid w:val="00E8724D"/>
    <w:rsid w:val="00E876D3"/>
    <w:rsid w:val="00EA0E17"/>
    <w:rsid w:val="00EA35B6"/>
    <w:rsid w:val="00EB2F9E"/>
    <w:rsid w:val="00EB4DAF"/>
    <w:rsid w:val="00EB5A9F"/>
    <w:rsid w:val="00EC1E03"/>
    <w:rsid w:val="00EE0E5A"/>
    <w:rsid w:val="00EE4E1A"/>
    <w:rsid w:val="00EE604C"/>
    <w:rsid w:val="00F008F3"/>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12669702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DFDB3-1A5E-4AB6-9D3E-4A7F0481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5472</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2018-01-30T16:49:00Z</dcterms:created>
  <dcterms:modified xsi:type="dcterms:W3CDTF">2018-01-30T16:49:00Z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